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5E19" w14:paraId="6DFB8C28" w14:textId="77777777" w:rsidTr="00FB159D">
        <w:tc>
          <w:tcPr>
            <w:tcW w:w="9576" w:type="dxa"/>
          </w:tcPr>
          <w:p w14:paraId="1AC64CD0" w14:textId="77777777" w:rsidR="00605E19" w:rsidRPr="00352467" w:rsidRDefault="00605E19" w:rsidP="00FB159D">
            <w:pPr>
              <w:autoSpaceDE w:val="0"/>
              <w:autoSpaceDN w:val="0"/>
              <w:adjustRightInd w:val="0"/>
              <w:jc w:val="both"/>
              <w:rPr>
                <w:rFonts w:eastAsia="TimesNewRomanPSMT" w:cstheme="minorHAnsi"/>
                <w:b/>
                <w:i/>
                <w:color w:val="222222"/>
                <w:sz w:val="24"/>
                <w:szCs w:val="24"/>
              </w:rPr>
            </w:pPr>
            <w:r>
              <w:rPr>
                <w:rFonts w:eastAsia="TimesNewRomanPSMT" w:cstheme="minorHAnsi"/>
                <w:b/>
                <w:i/>
                <w:color w:val="222222"/>
                <w:sz w:val="38"/>
                <w:szCs w:val="24"/>
                <w:highlight w:val="yellow"/>
              </w:rPr>
              <w:t>4-</w:t>
            </w:r>
            <w:proofErr w:type="gramStart"/>
            <w:r w:rsidRPr="005734B6">
              <w:rPr>
                <w:rFonts w:eastAsia="TimesNewRomanPSMT" w:cstheme="minorHAnsi"/>
                <w:b/>
                <w:i/>
                <w:color w:val="222222"/>
                <w:sz w:val="36"/>
                <w:szCs w:val="24"/>
                <w:highlight w:val="yellow"/>
              </w:rPr>
              <w:t>NON Contact</w:t>
            </w:r>
            <w:proofErr w:type="gramEnd"/>
            <w:r w:rsidRPr="005734B6">
              <w:rPr>
                <w:rFonts w:eastAsia="TimesNewRomanPSMT" w:cstheme="minorHAnsi"/>
                <w:b/>
                <w:i/>
                <w:color w:val="222222"/>
                <w:sz w:val="36"/>
                <w:szCs w:val="24"/>
                <w:highlight w:val="yellow"/>
              </w:rPr>
              <w:t xml:space="preserve"> Open Channel Flow meter for Water Channel:</w:t>
            </w:r>
          </w:p>
          <w:p w14:paraId="447D9ACF" w14:textId="77777777" w:rsidR="00605E19" w:rsidRDefault="00605E19" w:rsidP="00FB159D">
            <w:pPr>
              <w:autoSpaceDE w:val="0"/>
              <w:autoSpaceDN w:val="0"/>
              <w:adjustRightInd w:val="0"/>
              <w:jc w:val="both"/>
              <w:rPr>
                <w:rFonts w:eastAsia="TimesNewRomanPSMT" w:cstheme="minorHAnsi"/>
                <w:color w:val="222222"/>
                <w:sz w:val="24"/>
                <w:szCs w:val="24"/>
              </w:rPr>
            </w:pPr>
          </w:p>
          <w:p w14:paraId="0C6348C6" w14:textId="193BE98E" w:rsidR="00605E19" w:rsidRPr="007B73C6" w:rsidRDefault="00605E19" w:rsidP="007B73C6">
            <w:pPr>
              <w:autoSpaceDE w:val="0"/>
              <w:autoSpaceDN w:val="0"/>
              <w:adjustRightInd w:val="0"/>
              <w:jc w:val="both"/>
              <w:rPr>
                <w:rFonts w:eastAsia="TimesNewRomanPSMT" w:cstheme="minorHAnsi"/>
                <w:color w:val="222222"/>
                <w:sz w:val="24"/>
                <w:szCs w:val="24"/>
              </w:rPr>
            </w:pPr>
            <w:r w:rsidRPr="00763D99">
              <w:rPr>
                <w:rFonts w:eastAsia="TimesNewRomanPSMT" w:cstheme="minorHAnsi"/>
                <w:color w:val="222222"/>
                <w:sz w:val="24"/>
                <w:szCs w:val="24"/>
              </w:rPr>
              <w:t>It consists of two elements, a host, which has display and an integral keypad for programming,</w:t>
            </w:r>
            <w:r w:rsidR="007B73C6">
              <w:rPr>
                <w:rFonts w:eastAsia="TimesNewRomanPSMT" w:cstheme="minorHAnsi"/>
                <w:color w:val="222222"/>
                <w:sz w:val="24"/>
                <w:szCs w:val="24"/>
              </w:rPr>
              <w:t xml:space="preserve"> </w:t>
            </w:r>
            <w:r w:rsidRPr="00763D99">
              <w:rPr>
                <w:rFonts w:eastAsia="TimesNewRomanPSMT" w:cstheme="minorHAnsi"/>
                <w:color w:val="222222"/>
                <w:sz w:val="24"/>
                <w:szCs w:val="24"/>
              </w:rPr>
              <w:t>and a transducer, which must be mounted directly above the surface to be measured</w:t>
            </w:r>
            <w:r w:rsidRPr="00591525">
              <w:rPr>
                <w:rFonts w:eastAsia="TimesNewRomanPSMT" w:cstheme="minorHAnsi"/>
                <w:i/>
                <w:color w:val="70AD47" w:themeColor="accent6"/>
                <w:sz w:val="26"/>
                <w:szCs w:val="24"/>
              </w:rPr>
              <w:t>. It can be</w:t>
            </w:r>
            <w:r w:rsidR="007B73C6">
              <w:rPr>
                <w:rFonts w:eastAsia="TimesNewRomanPSMT" w:cstheme="minorHAnsi"/>
                <w:i/>
                <w:color w:val="70AD47" w:themeColor="accent6"/>
                <w:sz w:val="26"/>
                <w:szCs w:val="24"/>
              </w:rPr>
              <w:t xml:space="preserve"> </w:t>
            </w:r>
            <w:r w:rsidRPr="00591525">
              <w:rPr>
                <w:rFonts w:eastAsia="TimesNewRomanPSMT" w:cstheme="minorHAnsi"/>
                <w:i/>
                <w:color w:val="70AD47" w:themeColor="accent6"/>
                <w:sz w:val="26"/>
                <w:szCs w:val="24"/>
              </w:rPr>
              <w:t>widely applied to the environmental protection, water treatment, irrigation, chemical, and other industries.</w:t>
            </w:r>
          </w:p>
          <w:p w14:paraId="57EB7C51" w14:textId="77777777" w:rsidR="00605E19" w:rsidRPr="00763D99" w:rsidRDefault="00605E19" w:rsidP="00FB159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</w:t>
            </w:r>
            <w:r w:rsidRPr="00763D99">
              <w:rPr>
                <w:rFonts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63CDB08" wp14:editId="47ABAF87">
                  <wp:extent cx="2596108" cy="1838325"/>
                  <wp:effectExtent l="0" t="0" r="0" b="0"/>
                  <wp:docPr id="2" name="Picture 2" descr="C:\Users\ABDUL REHMAN\Desktop\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BDUL REHMAN\Desktop\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108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799DEB" wp14:editId="74AC0BF9">
                  <wp:extent cx="3219450" cy="1699869"/>
                  <wp:effectExtent l="0" t="0" r="0" b="0"/>
                  <wp:docPr id="3" name="Picture 3" descr="E:\R &amp; S 9-17\LITTERATURE\HYDROLOGY\Water Flow Meter\imagery\512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 &amp; S 9-17\LITTERATURE\HYDROLOGY\Water Flow Meter\imagery\512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742" cy="170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6171"/>
              <w:gridCol w:w="2593"/>
            </w:tblGrid>
            <w:tr w:rsidR="00605E19" w14:paraId="10B6D30F" w14:textId="77777777" w:rsidTr="00FB159D">
              <w:tc>
                <w:tcPr>
                  <w:tcW w:w="6171" w:type="dxa"/>
                </w:tcPr>
                <w:p w14:paraId="000D0599" w14:textId="77777777" w:rsidR="00605E19" w:rsidRDefault="00605E19" w:rsidP="00FB159D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5433DD" wp14:editId="4456680C">
                        <wp:extent cx="3781425" cy="2338800"/>
                        <wp:effectExtent l="0" t="0" r="0" b="444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5787" cy="2341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9" w:type="dxa"/>
                </w:tcPr>
                <w:p w14:paraId="0E9C6DB7" w14:textId="77777777" w:rsidR="00605E19" w:rsidRPr="0061697B" w:rsidRDefault="00605E19" w:rsidP="00FB159D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bCs/>
                      <w:color w:val="222222"/>
                      <w:sz w:val="32"/>
                      <w:szCs w:val="24"/>
                    </w:rPr>
                  </w:pPr>
                  <w:r w:rsidRPr="0061697B">
                    <w:rPr>
                      <w:rFonts w:cstheme="minorHAnsi"/>
                      <w:b/>
                      <w:bCs/>
                      <w:color w:val="222222"/>
                      <w:sz w:val="32"/>
                      <w:szCs w:val="24"/>
                      <w:highlight w:val="yellow"/>
                    </w:rPr>
                    <w:t>Application:</w:t>
                  </w:r>
                </w:p>
                <w:p w14:paraId="2229C2A0" w14:textId="77777777" w:rsidR="00605E19" w:rsidRPr="00763D99" w:rsidRDefault="00605E19" w:rsidP="00FB159D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bCs/>
                      <w:color w:val="222222"/>
                      <w:sz w:val="24"/>
                      <w:szCs w:val="24"/>
                    </w:rPr>
                  </w:pPr>
                </w:p>
                <w:p w14:paraId="371C3DA6" w14:textId="77777777" w:rsidR="00605E19" w:rsidRDefault="00605E19" w:rsidP="00605E19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</w:pPr>
                  <w:r w:rsidRPr="00763D99"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  <w:t>Right-angle rectangular weir,</w:t>
                  </w:r>
                </w:p>
                <w:p w14:paraId="5175E28B" w14:textId="77777777" w:rsidR="00605E19" w:rsidRPr="00763D99" w:rsidRDefault="00605E19" w:rsidP="00FB159D">
                  <w:pPr>
                    <w:pStyle w:val="ListParagraph"/>
                    <w:autoSpaceDE w:val="0"/>
                    <w:autoSpaceDN w:val="0"/>
                    <w:adjustRightInd w:val="0"/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</w:pPr>
                </w:p>
                <w:p w14:paraId="3280D526" w14:textId="77777777" w:rsidR="00605E19" w:rsidRDefault="00605E19" w:rsidP="00605E19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</w:pPr>
                  <w:r w:rsidRPr="00763D99"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  <w:t>Triangular weir,</w:t>
                  </w:r>
                </w:p>
                <w:p w14:paraId="137DE6CD" w14:textId="77777777" w:rsidR="00605E19" w:rsidRPr="00B24252" w:rsidRDefault="00605E19" w:rsidP="00FB159D">
                  <w:pPr>
                    <w:autoSpaceDE w:val="0"/>
                    <w:autoSpaceDN w:val="0"/>
                    <w:adjustRightInd w:val="0"/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</w:pPr>
                </w:p>
                <w:p w14:paraId="600C11B3" w14:textId="77777777" w:rsidR="00605E19" w:rsidRDefault="00605E19" w:rsidP="00605E19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</w:pPr>
                  <w:r w:rsidRPr="00763D99"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  <w:t>Width weir,</w:t>
                  </w:r>
                </w:p>
                <w:p w14:paraId="4A0FE7F4" w14:textId="77777777" w:rsidR="00605E19" w:rsidRPr="00B24252" w:rsidRDefault="00605E19" w:rsidP="00FB159D">
                  <w:pPr>
                    <w:autoSpaceDE w:val="0"/>
                    <w:autoSpaceDN w:val="0"/>
                    <w:adjustRightInd w:val="0"/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</w:pPr>
                </w:p>
                <w:p w14:paraId="5F425301" w14:textId="77777777" w:rsidR="00605E19" w:rsidRPr="00854D3D" w:rsidRDefault="00605E19" w:rsidP="00605E19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763D99">
                    <w:rPr>
                      <w:rFonts w:eastAsia="TimesNewRomanPSMT" w:cstheme="minorHAnsi"/>
                      <w:color w:val="222222"/>
                      <w:sz w:val="24"/>
                      <w:szCs w:val="24"/>
                    </w:rPr>
                    <w:lastRenderedPageBreak/>
                    <w:t>Parshall flume</w:t>
                  </w:r>
                </w:p>
                <w:p w14:paraId="0E7745A0" w14:textId="77777777" w:rsidR="00605E19" w:rsidRDefault="00605E19" w:rsidP="00FB159D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605E19" w14:paraId="3004D1F1" w14:textId="77777777" w:rsidTr="00FB159D">
              <w:tc>
                <w:tcPr>
                  <w:tcW w:w="8990" w:type="dxa"/>
                  <w:gridSpan w:val="2"/>
                </w:tcPr>
                <w:p w14:paraId="50CBA84F" w14:textId="77777777" w:rsidR="00605E19" w:rsidRPr="0061697B" w:rsidRDefault="00605E19" w:rsidP="00FB159D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theme="minorHAnsi"/>
                      <w:b/>
                      <w:bCs/>
                      <w:color w:val="222222"/>
                      <w:sz w:val="32"/>
                      <w:szCs w:val="24"/>
                      <w:highlight w:val="yellow"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41E26821" wp14:editId="25C196AD">
                        <wp:extent cx="3362325" cy="2563414"/>
                        <wp:effectExtent l="0" t="0" r="0" b="8890"/>
                        <wp:docPr id="22" name="Picture 22" descr="E:\R &amp; S 9-17\LITTERATURE\HYDROLOGY\imagery\314206217042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E:\R &amp; S 9-17\LITTERATURE\HYDROLOGY\imagery\314206217042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25" cy="2563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3F6CBF7" w14:textId="77777777" w:rsidR="00605E19" w:rsidRDefault="00605E19" w:rsidP="00FB159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1A154D9" w14:textId="77777777" w:rsidR="009A2C4E" w:rsidRDefault="009A2C4E"/>
    <w:sectPr w:rsidR="009A2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D0DB7"/>
    <w:multiLevelType w:val="hybridMultilevel"/>
    <w:tmpl w:val="D44AC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E19"/>
    <w:rsid w:val="005F03E3"/>
    <w:rsid w:val="00605E19"/>
    <w:rsid w:val="007B73C6"/>
    <w:rsid w:val="009A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AF8AF"/>
  <w15:chartTrackingRefBased/>
  <w15:docId w15:val="{C4BB6830-184B-4F07-816D-F07F6FC28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E19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5E19"/>
    <w:pPr>
      <w:ind w:left="720"/>
      <w:contextualSpacing/>
    </w:pPr>
  </w:style>
  <w:style w:type="table" w:styleId="TableGrid">
    <w:name w:val="Table Grid"/>
    <w:basedOn w:val="TableNormal"/>
    <w:uiPriority w:val="59"/>
    <w:rsid w:val="00605E1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Naveera Shakeel</dc:creator>
  <cp:keywords/>
  <dc:description/>
  <cp:lastModifiedBy>Naveera Shakeel</cp:lastModifiedBy>
  <cp:revision>3</cp:revision>
  <dcterms:created xsi:type="dcterms:W3CDTF">2021-03-22T06:40:00Z</dcterms:created>
  <dcterms:modified xsi:type="dcterms:W3CDTF">2021-03-22T07:33:00Z</dcterms:modified>
</cp:coreProperties>
</file>